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73" w:rsidRDefault="008C2473" w:rsidP="008C2473">
      <w:pPr>
        <w:pStyle w:val="1"/>
        <w:shd w:val="clear" w:color="auto" w:fill="FFFFFF"/>
        <w:spacing w:before="0" w:beforeAutospacing="0" w:after="225" w:afterAutospacing="0" w:line="390" w:lineRule="atLeast"/>
        <w:ind w:right="150"/>
        <w:rPr>
          <w:rFonts w:ascii="Calibri" w:hAnsi="Calibri" w:cs="Calibri"/>
          <w:b w:val="0"/>
          <w:bCs w:val="0"/>
          <w:color w:val="575757"/>
          <w:spacing w:val="-15"/>
          <w:sz w:val="39"/>
          <w:szCs w:val="39"/>
        </w:rPr>
      </w:pPr>
      <w:bookmarkStart w:id="0" w:name="_GoBack"/>
      <w:r>
        <w:rPr>
          <w:rFonts w:ascii="Calibri" w:hAnsi="Calibri" w:cs="Calibri"/>
          <w:b w:val="0"/>
          <w:bCs w:val="0"/>
          <w:color w:val="575757"/>
          <w:spacing w:val="-15"/>
          <w:sz w:val="39"/>
          <w:szCs w:val="39"/>
        </w:rPr>
        <w:t>Программа действий профсоюза по защите социально-трудовых прав и законных интересов членов профсоюза в 2015-2020 годах</w:t>
      </w:r>
    </w:p>
    <w:bookmarkEnd w:id="0"/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color w:val="4C4C4C"/>
          <w:sz w:val="21"/>
          <w:szCs w:val="21"/>
        </w:rPr>
      </w:pPr>
      <w:r>
        <w:rPr>
          <w:rStyle w:val="a5"/>
          <w:rFonts w:ascii="Arial" w:hAnsi="Arial" w:cs="Arial"/>
          <w:color w:val="4C4C4C"/>
          <w:sz w:val="21"/>
          <w:szCs w:val="21"/>
        </w:rPr>
        <w:t>Утверждена X Съездом Профсоюза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color w:val="4C4C4C"/>
          <w:sz w:val="21"/>
          <w:szCs w:val="21"/>
        </w:rPr>
      </w:pPr>
      <w:r>
        <w:rPr>
          <w:rStyle w:val="a5"/>
          <w:rFonts w:ascii="Arial" w:hAnsi="Arial" w:cs="Arial"/>
          <w:color w:val="4C4C4C"/>
          <w:sz w:val="21"/>
          <w:szCs w:val="21"/>
        </w:rPr>
        <w:t>12 августа 2015 г.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ПРОГРАММА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действий Общероссийского профессионального союза работников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государственных учреждений и общественного обслуживания Российской Федерации по защите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социально-трудовых прав и законных интересов членов Профсоюза в 2015-2020 годах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X Съезд Общероссийского профессионального союза работников государственных учреждений и общественного обслуживания Российской Федерации считает, что главным критерием эффективной деятельности Профсоюза, его организаций и выборных органов и является реальное обеспечение каждого члена Профсоюза: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- рабочим местом в соответствии с трудовым договором (служебным контрактом);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- своевременно выплачиваемой, достойной его труду заработной платой (денежным содержанием);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- рабочим местом, соответствующим требованиям охраны труда;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- надежной защитой его трудовых прав.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Для достижения этих целей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осуществляют работу по следующим направлениям: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1.       ЗАЩИТА СОЦИАЛЬНО-ТРУДОВЫХ ПРАВ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И ЗАКОННЫХ ИНТЕРЕСОВ ЧЛЕНОВ ПРОФСОЮЗА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Основным направлением деятельности выборных профсоюзных органов является защита индивидуальных и коллективных прав и интересов членов Профсоюза на основе развития социального партнерства через систему отраслевых, региональных, территориальных соглашений и коллективных договоров.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 этих целях: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1.1. Центральный комитет Профсоюза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lastRenderedPageBreak/>
        <w:t>1.1.1. Укрепляет и развивает отношения социального партнерства с работодателями, представителями нанимателя, добиваясь охвата соглашениями и коллективными договорами всех членов Профсоюза и его организаций.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Ежегодно совместно с представителями нанимателя, работодателями подводит итоги выполнения отраслевых соглашений и коллективных договоров на заседании Президиума Профсоюза и информирует о результатах региональные (межрегиональные) и территориальные организации Профсоюза.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1.1.2. Анализирует экономическое и социальное положение работников, государственных и муниципальных служащих, вносит предложения в разрабатываемые федеральные законы, совершенствует защиту социально-трудовых прав и интересов работников, государственных, муниципальных служащих.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1.1.3. Совместно с другими российскими профсоюзами добивается увеличения должностного оклада работников до величины минимального размера оплаты труда и доведения минимального размера оплаты труда работников до величины прожиточного минимума трудоспособного населения, установленного законом, повышения уровня оплаты труда работников и денежного содержания федеральных государственных служащих, а также индексации оплаты труда в соответствии с ростом цен на товары и услуги, своевременной выплаты денежного содержания федеральным государственным служащим и заработной платы работникам организаций, финансирование которых является расходными обязательствами федерального бюджета.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1.1.4. В процессе совершенствования законодательства Российской Федерации добивается повышения уровня социальной защищенности работников, государственных, муниципальных служащих.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1.1.5. Проводит совместно с федеральными органами исполнительной власти и другими государственными органами на федеральном уровне, а также работодателями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1.1.6. При массовых нарушениях социально-трудовых прав и гарантий работников, государственных, муниципальных служащих организует коллективные действия, акции протеста, направляет соответствующим органам власти Российской Федерации, объединениям работодателей требования Профсоюза, добивается их удовлетворения.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1.1.7. Добивается реализации статьи 377 Трудового кодекса Российской Федерации, в части выделения средств на проведение культурно-массовой и физкультурно-оздоровительной работы среди федеральных государственных служащих и работников учреждений, финансирование которых является расходными обязательствами федерального бюджета.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1.1.8. Постоянно информирует выборные профсоюзные органы, членов Профсоюза о проводимой работе по защите социально-трудовых прав и законных интересов работников, государственных, муниципальных служащих через Интернет-сайт, Информационный бюллетень Профсоюза.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1.2. Комитеты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региональных (межрегиональных)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и территориальных организаций Профсоюза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1.2.1. Укрепляют и развивают отношения социального партнерства с работодателями, представителями нанимателей на региональном (межрегиональном), муниципальном уровне, </w:t>
      </w:r>
      <w:r>
        <w:rPr>
          <w:rFonts w:ascii="Arial" w:hAnsi="Arial" w:cs="Arial"/>
          <w:color w:val="4C4C4C"/>
          <w:sz w:val="21"/>
          <w:szCs w:val="21"/>
        </w:rPr>
        <w:lastRenderedPageBreak/>
        <w:t>добиваясь охвата соглашениями и коллективными договорами всех членов Профсоюза и его организаций.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Ежегодно совместно с работодателями, представителями нанимателей подводят итоги выполнения региональных отраслевых и территориальных соглашений на заседаниях выборных профсоюзных органов, анализируют практику заключения коллективных договоров.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1.2.2. Анализируют экономическое и социальное положение работников, государственных, муниципальных служащих, вносят предложения в органы государственной власти субъектов Российской Федерации и местного самоуправления при разработке ими законов и иных нормативных правовых актов в области защиты социально-трудовых прав и интересов работников, государственных, муниципальных служащих.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1.2.3. Добиваются увеличения должностных окладов работников до величины прожиточного минимума трудоспособного населения в субъекте Российской Федерации или минимального размера оплаты труда, установленного на федеральном уровне, повышения уровня оплаты труда работников и денежного содержания муниципальных служащих, индексации заработной платы в соответствии с ростом цен на товары и услуги, а также своевременной оплаты труда, муниципальных служащих, работников организаций, финансирование которых является расходными обязательствами бюджетов субъектов Российской Федерации и муниципальных образований.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1.2.4. Обеспечивают профсоюзный контроль за соблюдением норм трудового законодательства в сфере оплаты труда на уровне субъекта Российской Федерации;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1.2.5. Оказывают методическую и правовую помощь организациям Профсоюза в работе по заключению соглашений и коллективных договоров организаций.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1.2.6. Проводят обучение профсоюзных кадров.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1.2.7. Добиваются заключения коллективных договоров в каждой организации, где работают члены Профсоюза, независимо от численности работников и организационно-правовой формы.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1.2.8.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1.2.9. Проводят совместно с органами исполнительной власти субъектов Российской Федерации, органами местного самоуправления, работодателями, представителями нанимателей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1.2.10. Обеспечивают на соответствующем уровне поддержку выборным органам территориальных, первичных профсоюзных организаций при разрешении индивидуальных и коллективных трудовых споров, связанных с реализацией соглашений и коллективных договоров.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1.2.11. В случае массовых нарушений социально-трудовых прав и гарантий работников, государственных, муниципальных служащих организуют коллективные действия, акции протеста, направляют соответствующим органам власти в субъектах Российской Федерации, работодателям, представителям нанимателей требования об устранении нарушений, добиваются их удовлетворения.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1.2.12. Совместно с органами власти субъектов Российской Федерации, органами управления в организациях общественного обслуживания, работодателями, представителями нанимателей участвуют в организации профессиональных праздников, конкурсов профессионального мастерства и других мероприятий.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1.2.13. Информируют выборные профсоюзные органы, членов Профсоюза о проводимой работе по защите социально-трудовых прав и законных интересов работников, </w:t>
      </w:r>
      <w:r>
        <w:rPr>
          <w:rFonts w:ascii="Arial" w:hAnsi="Arial" w:cs="Arial"/>
          <w:color w:val="4C4C4C"/>
          <w:sz w:val="21"/>
          <w:szCs w:val="21"/>
        </w:rPr>
        <w:lastRenderedPageBreak/>
        <w:t>государственных, муниципальных служащих через Интернет-сайт, Информационные бюллетени, газеты, листовки, другие средства массовой информации.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1.3. Выборные органы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первичных профсоюзных организаций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1.3.1. Организуют переговоры с работодателями, представителями нанимателей, заключают коллективные договоры во всех учреждениях и организациях независимо от форм собственности и численности работников, государственных, муниципальных служащих.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 ходе переговоров и заключения коллективных договоров добиваются: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1.3.1.1. Обеспечения каждого члена Профсоюза рабочим местом в соответствии с трудовым договором (служебным контрактом), своевременной и в полном объеме оплаты труда, ее увеличения, в том числе индексации в соответствии с ростом потребительских цен на товары и услуги.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1.3.1.2. Включения в коллективные договоры мероприятий, упреждающих сокращение и ликвидацию рабочих мест, предусматривающих трудоустройство в случае массового сокращения численности или штатов, ликвидации организаций, меры социальной защиты работников, государственных, муниципальных служащих.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1.3.2. Осуществляют контроль за выполнением обязательств по коллективным договорам и соглашениям, обращаются в необходимых случаях в вышестоящие профсоюзные органы, в территориальные органы государственного надзора и контроля, суды для привлечения к ответственности должностных лиц, не выполняющих обязательства по коллективным договорам и соглашениям, нарушающих трудовые права членов Профсоюза, законодательство о труде и профсоюзах.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1.3.3. Осуществляют представительство интересов членов Профсоюза в аттестационных комиссиях, комиссиях по трудовым спорам, судах, примирительно-арбитражных органах, других органах по работе с кадрами и управлению организацией, закрепляя его в коллективных договорах, организуют в необходимых случаях коллективные действия в соответствии с законодательством Российской Федерации.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1.3.4. Совместно с представителями работодателя (нанимателя) организуют хозяйственно-экономическое обучение работников, государственных, муниципальных служащих, ознакомление их с ведомственными нормативными актами.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1.3.5. Добиваются путем включения в коллективные договоры положений о компенсации расходов за задержку выдачи заработной платы в организации.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1.3.6. Подбирают специалистов из числа профсоюзного актива для ведения коллективных переговоров по разработке и заключению коллективного договора.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1.3.7. Формируют имидж Профсоюза, привлекательного для различных категорий работников.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1.3.8.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1.3.9. Принимают активное участие в организации профессиональных праздников, конкурсов профессионального мастерства и других мероприятиях.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1.3.10.  Информируют членов Профсоюза о работе по защите социально-трудовых прав и интересов работников, государственных, муниципальных служащих через стенные газеты, листовки и средства массовой информации.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lastRenderedPageBreak/>
        <w:t> 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2. ПРАВОЗАЩИТНАЯ РАБОТА ПРОФСОЮЗА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С целью реализации права Профсоюза на осуществление контроля за соблюдением работодателями, представителями нанимателей и должностными лицами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службы, выполнением ими условий коллективных договоров, соглашений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проводят следующую работу.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2.1. Центральный комитет Профсоюза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2.1.1. Принимает участие в законотворческой деятельности путем проведения независимой профсоюзной экспертизы проектов федеральных законов, иных нормативных правовых актов федеральных органов государственной власти, затрагивающих социально-трудовые права и законные интересы членов Профсоюза, а также использует для этих целей представительство Профсоюза в Российской трехсторонней комиссии по регулированию социально-трудовых отношений, экспертных советах при Комитетах Государственной Думы Федерального Собрания Российской Федерации, федеральных органах исполнительной власти, комиссиях ФНПР по нормотворческой работе.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2.1.2. Обращается в соответствующие органы надзора и контроля с требованием о привлечении к ответственности лиц, виновных в нарушении трудового законодательства Российской Федерации, законодательства о прохождении государственной (муниципальной) службы и законодательства о профсоюзах.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2.1.3. На основании заявлений членов Профсоюза защищает их трудовые права и представляет интересы в органах, рассматривающих трудовые споры.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2.1.4. Выступает в защиту трудовых прав и законных интересов государственных и муниципальных служащих, работников и обучающихся, а также выборных профсоюзных работников и работников аппаратов комитетов организаций Профсоюза в соответствии с законодательством Российской Федерации и постановлениями руководящих органов Профсоюза.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2.1.5. Оказывает методическую и консультативно-правовую помощь комитетам региональных (межрегиональных) и территориальных организаций Профсоюза, выборным органам первичных профсоюзных организаций в осуществлении контроля за соблюдением работодателями, представителями нанимателей и должностными лицами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службы, а также в отстаивании нарушенных прав и законных интересов членов Профсоюза в досудебном порядке.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2.1.6. Руководит деятельностью Правовой инспекции труда Профсоюза и Правовой службы Профсоюза в соответствии с Положениями, утвержденными Центральным комитетом Профсоюза регулярно проводит обучение правовых инспекторов труда Профсоюза и иных профсоюзных юристов формам и методам правозащитной работы на отраслевых и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общепрофсоюзных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семинарах.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lastRenderedPageBreak/>
        <w:t>2.1.7. Информирует выборные профсоюзные органы, членов Профсоюза о проводимой правозащитной работе в соответствующем разделе на сайте Профсоюза в сети Интернет, в Информационном бюллетене Профсоюза.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2.2. Комитеты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региональных (межрегиональных)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и территориальных организаций Профсоюза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2.2.1. Организуют правозащитную работу в соответствующих региональных (межрегиональных) и территориальных организациях Профсоюза, в первичных профсоюзных организациях, отчитываются о проводимой работе перед Центральным комитетом Профсоюза.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2.2.2. Принимают меры по введению в штаты аппаратов комитетов региональных (межрегиональных) организаций Профсоюза правовых инспекторов труда Профсоюза, в случае необходимости привлекают к выполнению поставленных профсоюзными органами задач иных юристов, организуют внештатные правовые инспекции труда, активно взаимодействуют с правовыми службами и инспекциями соответствующих территориальных объединений организаций профсоюзов, государственными органами надзора и контроля за соблюдением трудового законодательства Российской Федерации и иных нормативных правовых актов, содержащих нормы трудового права.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2.2.3. Принимают участие в работе по совершенствованию законодательства в области трудовых и связанных с ними отношений, а также законодательства о прохождении государственной (муниципальной) службы в субъектах Российской Федерации и для этих целей взаимодействуют с органами государственной власти субъектов Российской Федерации; в необходимых случаях осуществляют правовую экспертизу локальных нормативных актов.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2.2.4. Организуют и проводят целевые и комплексные проверки соблюдения работодателями, трудового законодательства и иных нормативных правовых актов, содержащих нормы трудового права.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2.2.5. Обеспечивают защиту нарушенных прав и законных интересов членов Профсоюза, выборных профсоюзных работников и работников аппаратов комитетов организаций Профсоюза, организаций Профсоюза в соответствии с законодательством Российской Федерации.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2.2.6. Предъявляют требования к работодателям, представителям нанимателей, федеральным органам государственной власти, органам государственной власти субъектов Российской Федерации и органам местного самоуправления; добиваются отмены, приостановки исполнения или изменения решений, противоречащих законодательству Российской Федерации, ущемляющих права и интересы членов Профсоюза.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2.2.7. Участвуют в разрешении коллективных трудовых споров; принимают, в случае необходимости, решения о проведении коллективных действий с учетом мнения соответствующих организаций Профсоюза — участников.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2.2.8. Обеспечивают правовое сопровождение деятельности организаций Профсоюза, в том числе действий в рамках социального партнерства (при заключении региональных и территориальных соглашений, коллективных договоров).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2.2.9. Информируют выборные профсоюзные органы, членов Профсоюза о проводимой ими правозащитной работе через профсоюзные сайты в сети Интернет, Информационные бюллетени, газеты, листовки, другие средства массовой информации.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lastRenderedPageBreak/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2.3. Выборные органы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первичных профсоюзных организаций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2.3.1. Представляют и защищают индивидуальные и коллективные социально-трудовые права и законные интересы членов Профсоюза во взаимоотношениях с работодателями, представителями нанимателей, в федеральных органах государственной власти, органах государственной власти субъектов Российской Федерации и органах местного самоуправления, в суде, а также путем выражения мотивированного мнения при принятии работодателем локальных нормативных актов в организации, касающихся установления рабочего времени и времени отдыха, системы оплаты труда, нормирования труда, трудового распорядка, профессионального обучения, дополнительного профессионального образования, охраны труда и т.д.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2.3.2. Осуществляют контроль за соблюдением работодателями, представителями нанимателей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службы; оперативно реагируют на ущемление трудовых (служебных) прав и законных интересов членов Профсоюза, сосредоточив основные усилия на профилактике правонарушений и разрешении возникающих разногласий в досудебном порядке.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2.3.3. Наделяют представителей профсоюзной организации в соответствии с законодательством Российской Федерации полномочиями, необходимыми для защиты трудовых прав и законных интересов членов, работников и организаций Профсоюза в суде.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2.3.4. От имени работников, государственных (муниципальных) служащих выдвигают коллективные требования к работодателям, представителям нанимателей и добиваются их выполнения.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2.3.5. Обеспечивают оказание бесплатной юридической помощи членам Профсоюза по вопросам трудовых и социальных отношений, в том числе вышестоящими профсоюзными органами.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2.3.6. Делегируют своих представителей в комиссии по трудовым спорам и в другие представительные органы работников, государственных (муниципальных) служащих.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2.3.7. Совместно с работодателями, представителями нанимателей организуют правовое обучение работников, государственных (муниципальных) служащих, ознакомление их с локальными и ведомственными нормативными актами.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2.3.8. Информируют членов Профсоюза о проводимой правозащитной работе через настенные газеты, листовки, молнии, сайты вышестоящих организаций Профсоюза в сети Интернет и другие средства массовой информации.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3. ОХРАНА ТРУДА И ЗДОРОВЬЯ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Для обеспечения каждого члена Профсоюза рабочим местом, соответствующим требованиям охраны труда Центральный комитет, комитеты региональных (межрегиональных), территориальных организаций и выборные органы первичных профсоюзных организаций проводят следующую работу: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lastRenderedPageBreak/>
        <w:t>3.1. Центральный комитет Профсоюза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3.1.1. Принимает участие в разработке проектов федеральных законов и иных нормативных правовых актов Российской Федерации об охране труда.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3.1.2. Содействует созданию служб охраны труда в федеральных министерствах, службах и агентствах, органах управления организаций общественного обслуживания Российской Федерации.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3.1.3. По обращениям профсоюзных организаций и членов Профсоюза, а также по собственной инициативе, вносит в соответствующие органы предложения по устранению нарушений законодательства и иных нормативных правовых актов об охране труда, а также о привлечении к ответственности лиц, виновных в их нарушении.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3.1.4. Ведет учет несчастных случаев на производстве со смертельным исходом, происшедших с членами Профсоюза, организует страхование жизни и здоровья от несчастных случаев на производстве со смертельным исходом.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3.1.5. Осуществляет общее руководство технической инспекцией труда Профсоюза, оказывает методическую и практическую помощь профсоюзным организациям по вопросам охраны труда, организует проведение семинаров-совещаний технических инспекторов труда Профсоюза, участвует   в расследовании отдельных несчастных случаев на производстве.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3.1.6. Взаимодействует с Фондом социального страхования Российской Федерации по вопросам обязательного социального страхования от несчастных случаев на производстве и профессиональных заболеваний.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3.1.7. Не реже одного раза в три года проводит обучение по охране труда технических (главных) технических инспекторов труда с последующей проверкой знаний требований охраны труда.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3.1.8. Организует обучение по охране труда и проверку знаний требований охраны труда председателей региональных (межрегиональных) организаций Профсоюза в порядке, установленном Правительством РФ.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3.1.9. Информирует выборные профсоюзные органы, членов Профсоюза о работе по охране труда через Интернет-сайт, Информационный бюллетень Профсоюза, средства массовой информации.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3.2. Комитеты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региональных (межрегиональных)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и территориальных организаций Профсоюза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3.2.1. Осуществляют контроль за соблюдением работодателями, представителями нанимателей трудового законодательства и иных нормативных правовых актов об охране труда. Представляют в вышестоящие выборные профсоюзные органы установленную статистическую отчетность и необходимую информацию о работе по охране труда.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3.2.2. Принимают решения о введении в штаты комитетов Профсоюза должности технического инспектора труда, утверждают внештатных технических инспекторов труда и организуют их работу в соответствии с Положением о технической инспекции труда Профсоюза.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lastRenderedPageBreak/>
        <w:t>3.2.3. Принимают участие в подготовке проектов законов и иных нормативных правовых актов субъектов Российской Федерации, органов местного самоуправления об охране труда.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3.2.4. Осуществляют проверку состояния условий и охраны труда в организациях, в которых работают члены Профсоюза, принимают меры по устранению выявленных нарушений.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При осуществлении своих полномочий взаимодействуют с территориальными органами исполнительной власти, уполномоченными на проведение государственного надзора и контроля за соблюдением законодательства об охране труда.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3.2.5. Ведут учет всех несчастных случаев на производстве, происшедших с членами Профсоюза, готовят документы на выплату страхового обеспечения родственникам погибших.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3.2.6. Оказывают методическую и практическую помощь первичным профсоюзным организациям по вопросам охраны труда, в том числе при разработке раздела «Охрана труда» коллективных договоров.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3.2.7. Совместно с органами исполнительной власти субъекта Российской Федерации и местного самоуправления, работодателями, представителями нанимателей организуют обучение уполномоченных (доверенных) лиц по охране труда и представителей Профсоюза в комитетах (комиссиях) по охране труда.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3.2.8. Взаимодействуют с органами государственной власти субъекта Российской Федерации, органами местного самоуправления, работодателями, представителями нанимателей по обеспечению прав членов Профсоюза и их детей на отдых и оздоровление.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3.2.9. Совместно с государственными и общественными организациями, работодателями, представителями нанимателей проводят оздоровительные мероприятия для членов Профсоюза и их семей.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3.2.10. Осуществляют профсоюзный контроль за соблюдением требований Федеральных законов от 28.12.2013г. № 426-</w:t>
      </w:r>
      <w:proofErr w:type="gramStart"/>
      <w:r>
        <w:rPr>
          <w:rFonts w:ascii="Arial" w:hAnsi="Arial" w:cs="Arial"/>
          <w:color w:val="4C4C4C"/>
          <w:sz w:val="21"/>
          <w:szCs w:val="21"/>
        </w:rPr>
        <w:t>ФЗ  «</w:t>
      </w:r>
      <w:proofErr w:type="gramEnd"/>
      <w:r>
        <w:rPr>
          <w:rFonts w:ascii="Arial" w:hAnsi="Arial" w:cs="Arial"/>
          <w:color w:val="4C4C4C"/>
          <w:sz w:val="21"/>
          <w:szCs w:val="21"/>
        </w:rPr>
        <w:t>О специальной оценке условий труда» и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3.2.11. Постоянно информируют выборные профсоюзные органы, членов Профсоюза о проводимой работе по охране труда через Интернет-сайт, Информационные бюллетени, средства массовой информации.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3.3. Выборные органы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первичных профсоюзных организаций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3.3.1. Обеспечивают профсоюзный контроль за соблюдением работодателями, представителями нанимателей требований законодательства и иных нормативных правовых актов об охране труда, осуществляя проверки условий и охраны труда на рабочих местах, санитарно-бытовых помещений, средств коллективной и индивидуальной защиты.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3.3.2. Выбирают уполномоченных (доверенных) лиц по охране труда и представителей выборного органа первичной профсоюзной организации в комитеты (комиссии) по охране труда.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3.3.3. Направляют работодателям, представителям нанимателей мотивированное мнение по проектам локальных нормативных актов по охране труда.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lastRenderedPageBreak/>
        <w:t>3.3.4. Предъявляют работодателям, представителям нанимателей обязательные для рассмотрения предложения об устранении выявленных представителями профсоюзного органа нарушений требований охраны труда и контролируют их рассмотрение.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3.3.5. Принимают участие в работе комиссий организаций по проведению специальной оценки условий труда.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3.3.6.  Готовят мотивированное предложение о проведении внеплановой специальной оценки условий труда, при несчастном случае на производстве, причинами которого явилось воздействие на работников вредных и (или) опасных производственных факторов и др.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3.3.7. Совместно с работодателями, представителями нанимателей разрабатывают мероприятия по улучшению условий и охраны труда в разделы «Охрана труда» коллективных договоров и контролируют их выполнение.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3.3.8. Принимают участие в расследовании несчастных случаев, происшедших с работниками и другими лицами, участвующими в производственной деятельности работодателя, а также при осуществлении иных правомерных действий, обусловленных трудовыми отношениями с работодателем, либо совершаемых в его интересах. 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составляют заключение о степени вины застрахованного в процентах.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3.3.9. Информируют комитет региональной (межрегиональной), территориальной организации Профсоюза о несчастных случаях на производстве и профессиональных заболеваниях, происшедших с членами Профсоюза, оформляют документы, необходимые для выплаты дополнительного страхового обеспечения и направляют их в комитет региональной (межрегиональной), территориальной организации Профсоюза.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3.3.10. Обращаются по вопросам охраны труда и здоровья за помощью и консультациями в органы по труду субъектов Российской Федерации и местного самоуправления, вышестоящие выборные профсоюзные органы.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3.3.11. Взаимодействуют с работодателями, представителями нанимателей по осуществлению мероприятий по обеспечению прав членов Профсоюза и их детей на отдых и оздоровление.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3.3.12. Совместно с работодателями, представителями нанимателей проводят оздоровительные мероприятия для членов Профсоюза и их семей.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3.3.13. Информируют членов Профсоюза о проводимой работе по охране труда и здоровья через информационные бюллетени, стенды и уголки по охране труда, средства массовой информации.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4. ОРГАНИЗАЦИОННОЕ УКРЕПЛЕНИЕ ПРОФСОЮЗА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Профсоюз добивается осуществления задач по представительству и защите социально-трудовых прав и законных интересов своих членов только при условии организационного единства, четкого взаимодействия его структур в реализации решений, принимаемых вышестоящими органами Профсоюза.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 целях организационного укрепления Профсоюза все его организации и выборные органы осуществляют следующий комплекс мер: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4.1. Центральный комитет Профсоюза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lastRenderedPageBreak/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4.1.1. На основе решений Съездов Профсоюза определяет тактику работы по развитию и организационному укреплению всех профсоюзных звеньев и организует ее выполнение.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4.1.2. Осуществляет контроль за выполнением требований Устава Профсоюза профсоюзными органами всех структурных подразделений, совершенствованием форм и методов организаторской работы выборных органов Профсоюза.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4.1.3. Принимает меры по совершенствованию организационной структуры Профсоюза.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4.1.4. Вносит в соответствующие органы власти Российской Федерации и ее субъектов предложения по совершенствованию законодательства о профсоюзах, его соответствию международным нормам, расширению прав и гарантий членов профсоюзов.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4.1.5. Обеспечивает методическую и практическую помощь выборным органам и организациям Профсоюза в реализации задач, определенных Уставом Профсоюза и решениями его Съездов.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4.1.6. Определяет кадровую и молодежную политику Профсоюза: осуществляет контроль за формированием резерва кадров на председателей и заместителей председателей региональных (межрегиональных) организаций Профсоюза, обобщает и распространяет лучший опыт в разработке и реализации разделов по решению проблем молодежи в соглашениях и коллективных договорах.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4.1.7. Проводит обучение профсоюзных кадров и актива с использованием новейших информационных технологий и систем обучения, содействует профессиональному обучению в высших учебных заведениях профсоюзов, организует и проводит конкурсы, форумы.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4.1.8. Развивает связи и сотрудничество с родственными зарубежными профсоюзами и их объединениями в интересах Профсоюза.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4.1.9. Консолидирует усилия по повышению готовности членов Профсоюза региональных (межрегиональных), территориальных и первичных профсоюзных организаций: к совместным коллективным действиям по защите своих прав и законных интересов, участию всех организаций Профсоюза в проводимых профсоюзами коллективных действиях.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4.1.10. Разрабатывает систему морального и материального поощрения профсоюзных кадров и актива.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Взаимодействует с органами государственной власти, объединениями работодателей в представлении профсоюзных работников и активистов к награждению государственными и отраслевыми наградами.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4.1.11. Проводит организационно-разъяснительную работу, направленную на противодействие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4.1.12. Информирует выборные профсоюзные органы и членов Профсоюза о деятельности Профсоюза через Интернет-сайт, Информационный бюллетень Профсоюза, ведомственные органы печати, средства массовой информации.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4.2. Комитеты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региональных (межрегиональных)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и территориальных организаций Профсоюза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lastRenderedPageBreak/>
        <w:t>4.2.1. Организуют выполнение решений Съездов, Центрального комитета, конференций региональных (межрегиональных), территориальных организаций Профсоюза и своих решений.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Информируют членов Профсоюза об этой работе через Интернет-сайты, Информационные бюллетени, газеты, листовки и другие средства массовой информации.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4.2.2. Обеспечивают выполнение уставных требований в структурных звеньях региональной (межрегиональной), территориальной организации.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4.2.3. Проводят работу по укреплению имеющихся и созданию новых профсоюзных организаций, добиваются роста их численности.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Противодействуют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4.2.4. Осуществляют кадровую и молодежную политику, формируют резерв кадров и актива на председателей и заместителей председателей соответствующих организаций Профсоюза, продолжают практику создания Молодежных советов при выборных профсоюзных органах всех уровнях, вовлекают молодежь к работе в комиссиях профорганов и проведение массовых профсоюзных мероприятий, оказывают содействие в организации досуга молодежи и ведение здорового образа жизни.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Организуют обучение профсоюзных кадров и актива с использованием новейших информационных технологий и систем обучения.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4.2.5. Обеспечивают эффективное использование наиболее прогрессивных форм и методов организаторской работы выборных органов, укрепление исполнительной дисциплины, методическую и практическую помощь профорганизациям и их выборным органам в реализации уставных требований.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4.2.6. Вносят в исполнительные, представительные органы власти субъектов Российской Федерации и органы местного самоуправления предложения по совершенствованию законодательства и нормативных актов, обеспечивающих условия деятельности профсоюзных организаций, расширение их прав и гарантий.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4.2.7. Изучают и распространяют опыт работы профсоюзных организаций через Интернет-сайты, Информационные бюллетени Профсоюза, профсоюзные газеты, листовки, средства массовой информации, в том числе местные и ведомственные.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Осваивают современные методы сбора, обработки и доставки информации, принимают меры к оснащению оргтехникой аппаратов региональных (межрегиональных), территориальных комитетов в целях создания единой информационной базы Профсоюза.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4.2.8. Взаимодействуют с органами государственной власти и местного самоуправления, работодателями, представителями нанимателей в представлении профактива к награждению государственными наградами, отраслевыми Почетными знаками и званиями. Ходатайствуют перед вышестоящими профсоюзными органами о поощрении профсоюзных кадров и актива.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4.2.9. Организуют и проводят культурно-массовую и физкультурно-оздоровительную работу среди членов Профсоюза и их семей.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4.2.10. Участвуют в организации проводимых профсоюзами коллективных действиях.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4.3. Выборные органы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первичных профсоюзных организаций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lastRenderedPageBreak/>
        <w:t>4.3.1. Проводят работу по мотивации профсоюзного членства, вовлечению в Профсоюз новых членов, обеспечивают влияние профсоюзной организации на общественную и социально-трудовую жизнь организации.</w:t>
      </w:r>
    </w:p>
    <w:p w:rsidR="008C2473" w:rsidRDefault="008C2473" w:rsidP="008C24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Противодействуют созданию организаций иных профсоюзов.</w:t>
      </w:r>
    </w:p>
    <w:p w:rsidR="007947EE" w:rsidRDefault="007947EE"/>
    <w:sectPr w:rsidR="0079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05585"/>
    <w:multiLevelType w:val="multilevel"/>
    <w:tmpl w:val="23C2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40235"/>
    <w:multiLevelType w:val="multilevel"/>
    <w:tmpl w:val="991E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77326"/>
    <w:multiLevelType w:val="multilevel"/>
    <w:tmpl w:val="A5B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92BF8"/>
    <w:multiLevelType w:val="multilevel"/>
    <w:tmpl w:val="E458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3284F"/>
    <w:multiLevelType w:val="multilevel"/>
    <w:tmpl w:val="53B4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E3"/>
    <w:rsid w:val="00003B32"/>
    <w:rsid w:val="000D52E3"/>
    <w:rsid w:val="007947EE"/>
    <w:rsid w:val="008C2473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996F6-3B06-463C-918E-BFCBB427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2E3"/>
    <w:rPr>
      <w:b/>
      <w:bCs/>
    </w:rPr>
  </w:style>
  <w:style w:type="character" w:styleId="a5">
    <w:name w:val="Emphasis"/>
    <w:basedOn w:val="a0"/>
    <w:uiPriority w:val="20"/>
    <w:qFormat/>
    <w:rsid w:val="000D5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311">
              <w:marLeft w:val="-74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№83-2</dc:creator>
  <cp:keywords/>
  <dc:description/>
  <cp:lastModifiedBy>Детский сад №83-2</cp:lastModifiedBy>
  <cp:revision>2</cp:revision>
  <dcterms:created xsi:type="dcterms:W3CDTF">2018-02-04T16:04:00Z</dcterms:created>
  <dcterms:modified xsi:type="dcterms:W3CDTF">2018-02-04T16:04:00Z</dcterms:modified>
</cp:coreProperties>
</file>