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23" w:rsidRPr="00FE1821" w:rsidRDefault="00C33165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3165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F23" w:rsidRPr="00FE182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Содержание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2"/>
        <w:gridCol w:w="992"/>
      </w:tblGrid>
      <w:tr w:rsidR="00565F23" w:rsidRPr="00FE1821" w:rsidTr="00FE1821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840A8" w:rsidRDefault="001840A8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-5</w:t>
            </w:r>
          </w:p>
        </w:tc>
      </w:tr>
      <w:tr w:rsidR="00565F23" w:rsidRPr="00FE1821" w:rsidTr="00FE1821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Блок</w:t>
            </w:r>
            <w:r w:rsidRPr="00FE18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ВОСПИТАТЕЛЬНАЯ И ОБРАЗОВАТЕЛЬНАЯ ДЕЯТЕЛЬНОСТЬ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Реализация</w:t>
            </w:r>
            <w:r w:rsidRPr="00FE18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 программ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Работа с семьями 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5-13</w:t>
            </w:r>
          </w:p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5–7</w:t>
            </w:r>
          </w:p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7–13</w:t>
            </w:r>
          </w:p>
        </w:tc>
      </w:tr>
      <w:tr w:rsidR="00565F23" w:rsidRPr="00FE1821" w:rsidTr="00FE1821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Блок 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АДМИНИСТРАТИВНАЯ И МЕТОДИЧЕСКАЯ ДЕЯТЕЛЬНОСТЬ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Методическая работа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Нормотворчество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Работа с кадрами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</w:rPr>
              <w:t>2.4. Контроль и оценка 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14-27</w:t>
            </w:r>
          </w:p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14–21</w:t>
            </w:r>
          </w:p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21-22</w:t>
            </w:r>
          </w:p>
          <w:p w:rsidR="00565F23" w:rsidRPr="00FE1821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22-24</w:t>
            </w:r>
          </w:p>
          <w:p w:rsidR="00565F23" w:rsidRPr="00FE1821" w:rsidRDefault="002C2095" w:rsidP="002C2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24-27</w:t>
            </w:r>
          </w:p>
        </w:tc>
      </w:tr>
      <w:tr w:rsidR="00565F23" w:rsidRPr="00FE1821" w:rsidTr="00FE1821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Блок 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ХОЗЯЙСТВЕННАЯ ДЕЯТЕЛЬНОСТЬ И БЕЗОПАСНОСТЬ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Закупка и содержание материально-технической базы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</w:rPr>
              <w:t>3.2. Безопасность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sz w:val="28"/>
                <w:szCs w:val="28"/>
              </w:rPr>
              <w:t>3.3. Ограничительные 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28-38</w:t>
            </w:r>
          </w:p>
          <w:p w:rsid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65F23" w:rsidRP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28-31</w:t>
            </w:r>
          </w:p>
          <w:p w:rsidR="00565F23" w:rsidRP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31-37</w:t>
            </w:r>
          </w:p>
          <w:p w:rsidR="00565F23" w:rsidRPr="002C2095" w:rsidRDefault="002C2095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37-38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565F23" w:rsidRPr="00FE1821" w:rsidTr="00FE1821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Лист ознакомления</w:t>
            </w:r>
          </w:p>
          <w:p w:rsidR="00565F23" w:rsidRPr="00FE1821" w:rsidRDefault="00565F23" w:rsidP="00FE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E1821" w:rsidRDefault="00565F23" w:rsidP="00FE18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E182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39</w:t>
            </w:r>
          </w:p>
        </w:tc>
      </w:tr>
    </w:tbl>
    <w:p w:rsidR="00565F23" w:rsidRPr="00FE1821" w:rsidRDefault="00565F23" w:rsidP="00EF0696">
      <w:pPr>
        <w:pageBreakBefore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ДЕЯТЕЛЬНОСТИ ДОУ НА ПРЕДСТОЯЩИЙ УЧЕБНЫЙ ГОД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sz w:val="28"/>
          <w:szCs w:val="28"/>
          <w:lang w:val="ru-RU"/>
        </w:rPr>
        <w:t>По итогам анализа деятельности детского сада</w:t>
      </w:r>
      <w:r w:rsidRPr="00FE1821">
        <w:rPr>
          <w:rFonts w:ascii="Times New Roman" w:hAnsi="Times New Roman" w:cs="Times New Roman"/>
          <w:sz w:val="28"/>
          <w:szCs w:val="28"/>
        </w:rPr>
        <w:t> </w:t>
      </w:r>
      <w:r w:rsidRPr="00FE1821">
        <w:rPr>
          <w:rFonts w:ascii="Times New Roman" w:hAnsi="Times New Roman" w:cs="Times New Roman"/>
          <w:sz w:val="28"/>
          <w:szCs w:val="28"/>
          <w:lang w:val="ru-RU"/>
        </w:rPr>
        <w:t>за прошедший учебный год, с учетом направлений программы развития д</w:t>
      </w:r>
      <w:r w:rsidR="00FE18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E1821">
        <w:rPr>
          <w:rFonts w:ascii="Times New Roman" w:hAnsi="Times New Roman" w:cs="Times New Roman"/>
          <w:sz w:val="28"/>
          <w:szCs w:val="28"/>
          <w:lang w:val="ru-RU"/>
        </w:rPr>
        <w:t>тского сада и изменений законодательства, необходимо:</w:t>
      </w:r>
    </w:p>
    <w:p w:rsidR="00565F23" w:rsidRPr="00FE1821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Обеспечить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единое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образовательное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65F23" w:rsidRPr="00FE1821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565F23" w:rsidRPr="00FE1821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Продолжить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педагогических работников.</w:t>
      </w:r>
    </w:p>
    <w:p w:rsidR="00565F23" w:rsidRDefault="00565F23" w:rsidP="00FE1821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821">
        <w:rPr>
          <w:rFonts w:ascii="Times New Roman" w:hAnsi="Times New Roman" w:cs="Times New Roman"/>
          <w:i/>
          <w:sz w:val="28"/>
          <w:szCs w:val="28"/>
        </w:rPr>
        <w:t>Повысить информационную безопасность воспитанников.</w:t>
      </w:r>
    </w:p>
    <w:p w:rsidR="00FE1821" w:rsidRPr="00FE1821" w:rsidRDefault="00FE1821" w:rsidP="00FE1821">
      <w:pPr>
        <w:ind w:right="18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ДЕЯТЕЛЬНОСТИ ДОУ НА ПРЕДСТОЯЩИЙ УЧЕБНЫЙ ГОД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sz w:val="28"/>
          <w:szCs w:val="28"/>
          <w:lang w:val="ru-RU"/>
        </w:rPr>
        <w:t>Для достижения намеченных целей необходимо выполнить: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организовать использование единой образовательной среды и пространства;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обеспечить контроль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эффективности внедрения ФОП;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организовать мониторинг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формировать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условия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создать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условия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сформировать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у участников образовательных отношений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совершенствовать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организационные механизмы повышения профессионального уровня и поощрения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педагогических работников и наставников;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821">
        <w:rPr>
          <w:rFonts w:ascii="Times New Roman" w:hAnsi="Times New Roman" w:cs="Times New Roman"/>
          <w:i/>
          <w:sz w:val="28"/>
          <w:szCs w:val="28"/>
        </w:rPr>
        <w:t>развить институт наставничества;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565F23" w:rsidRPr="00FE1821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65F23" w:rsidRDefault="00565F23" w:rsidP="00FE1821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усовершенствовать</w:t>
      </w:r>
      <w:r w:rsidRPr="00FE1821">
        <w:rPr>
          <w:rFonts w:ascii="Times New Roman" w:hAnsi="Times New Roman" w:cs="Times New Roman"/>
          <w:i/>
          <w:sz w:val="28"/>
          <w:szCs w:val="28"/>
        </w:rPr>
        <w:t> 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FE1821" w:rsidRPr="00FE1821" w:rsidRDefault="00FE1821" w:rsidP="00FE1821">
      <w:pPr>
        <w:ind w:right="181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65F23" w:rsidRPr="00FE182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I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ВОСПИТАТЕЛЬН</w:t>
      </w:r>
      <w:r w:rsid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-ОБРАЗОВАТЕЛЬНАЯ ДЕЯТЕЛЬНОСТЬ</w:t>
      </w:r>
    </w:p>
    <w:p w:rsidR="00565F23" w:rsidRPr="00C3316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C3316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1562"/>
        <w:gridCol w:w="2705"/>
      </w:tblGrid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сетевое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взаимодействие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Готовить списки воспитанников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 до 5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работа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Внедрить в работу воспитателей новые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Обеспечить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Разработать новые цифровые материалы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565F23" w:rsidRPr="00C33165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</w:tbl>
    <w:p w:rsidR="00565F23" w:rsidRPr="00FE1821" w:rsidRDefault="00FE1821" w:rsidP="00565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</w:t>
      </w:r>
      <w:r w:rsidR="00565F23" w:rsidRPr="00FE1821">
        <w:rPr>
          <w:rFonts w:ascii="Times New Roman" w:hAnsi="Times New Roman" w:cs="Times New Roman"/>
          <w:b/>
          <w:bCs/>
          <w:sz w:val="28"/>
          <w:szCs w:val="28"/>
        </w:rPr>
        <w:t>. Летняя оздоровительная работа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C33165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оборудование (скакалки,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мячи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разных размеров,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наборы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игр с песком, кегли, мелки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канцтовары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Сформировать перечень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Сформировать перечень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Сформировать перечень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план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1.2. Работа с семьями воспитанников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1.2.1. План-график взаимодействия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встречи по сбору:</w:t>
            </w:r>
          </w:p>
          <w:p w:rsidR="00565F23" w:rsidRPr="00145D28" w:rsidRDefault="00565F23" w:rsidP="00565F23">
            <w:pPr>
              <w:numPr>
                <w:ilvl w:val="0"/>
                <w:numId w:val="33"/>
              </w:numPr>
              <w:ind w:right="18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565F23" w:rsidRPr="00145D28" w:rsidRDefault="00565F23" w:rsidP="00565F23">
            <w:pPr>
              <w:numPr>
                <w:ilvl w:val="0"/>
                <w:numId w:val="33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старший воспитатель, медицинский работник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информационные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секретарь, заведующий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течение года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по питанию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565F23" w:rsidRPr="00145D28" w:rsidTr="00FE182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 группах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145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9 мая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1 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массовую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16 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27 ноября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 19 по 23 декабря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23 февраля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 концерт к Международному женскому дню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накануне 8 марта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29-30 мая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Выяснять мнение родителей и собрать сведения о возможности освоения ООП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онлайн-экскурсию по образовательным платформам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консультации по вопросам реализации ООП ДО с применением ДОТ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ноябрь, февраль, июнь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старший воспитатель, воспитатели старшей и подготовительных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вебинар на тему: «Новое в дистанционном дошкольном обучении»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воспитатели средней и старшей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март-май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группы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кргулый стол «Одна семья, но много традиций»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раз в три месяца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раз в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запросам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педагог–психолог</w:t>
            </w:r>
          </w:p>
        </w:tc>
      </w:tr>
      <w:tr w:rsidR="00565F23" w:rsidRPr="00C33165" w:rsidTr="00FE1821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коронавирусной инфекции (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-19)</w:t>
            </w:r>
          </w:p>
        </w:tc>
      </w:tr>
      <w:tr w:rsidR="00565F23" w:rsidRPr="00C33165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COVID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позднее чем за 1 рабочий день до открытия детского сада после карантина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Модератор официального сайта, 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работник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145D28" w:rsidTr="00FE182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сайта, медицинский работник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1.2.2. График родительских собраний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1"/>
        <w:gridCol w:w="5567"/>
        <w:gridCol w:w="2693"/>
      </w:tblGrid>
      <w:tr w:rsidR="00565F23" w:rsidRPr="00FE1821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FE1821" w:rsidTr="00FE1821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565F23" w:rsidRPr="00FE1821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FE1821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FE1821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FE1821" w:rsidTr="00FE182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FE1821" w:rsidTr="00FE1821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Групповые родительские собрания</w:t>
            </w:r>
          </w:p>
        </w:tc>
      </w:tr>
      <w:tr w:rsidR="00565F23" w:rsidRPr="00C33165" w:rsidTr="00FE1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565F23" w:rsidRPr="00C33165" w:rsidTr="00FE1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65F23" w:rsidRPr="00FE1821" w:rsidTr="00FE1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старшей группы</w:t>
            </w:r>
          </w:p>
        </w:tc>
      </w:tr>
      <w:tr w:rsidR="00565F23" w:rsidRPr="00FE1821" w:rsidTr="00FE182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FE1821" w:rsidTr="00FE1821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младшей группы</w:t>
            </w:r>
          </w:p>
        </w:tc>
      </w:tr>
      <w:tr w:rsidR="00565F23" w:rsidRPr="00FE1821" w:rsidTr="00FE1821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средней группы</w:t>
            </w:r>
          </w:p>
        </w:tc>
      </w:tr>
      <w:tr w:rsidR="00565F23" w:rsidRPr="00C33165" w:rsidTr="00FE1821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565F23" w:rsidRPr="00FE1821" w:rsidTr="00FE1821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FE1821" w:rsidTr="00FE1821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младшей группы</w:t>
            </w:r>
          </w:p>
        </w:tc>
      </w:tr>
      <w:tr w:rsidR="00565F23" w:rsidRPr="00C33165" w:rsidTr="00FE1821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65F23" w:rsidRPr="00FE1821" w:rsidTr="00FE1821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565F23" w:rsidRPr="00FE1821" w:rsidTr="00FE182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65F23" w:rsidRPr="00C33165" w:rsidTr="00FE1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565F23" w:rsidRPr="00C33165" w:rsidTr="00FE1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565F23" w:rsidRPr="00C33165" w:rsidTr="00FE1821">
        <w:trPr>
          <w:trHeight w:val="3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565F23" w:rsidRPr="00FE1821" w:rsidTr="00FE182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</w:tbl>
    <w:p w:rsidR="00565F23" w:rsidRPr="00FE182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II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2.1. Методическая работа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3"/>
        <w:gridCol w:w="1805"/>
        <w:gridCol w:w="2221"/>
      </w:tblGrid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1.1. Формирование и обновление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Работа с документами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Разрабатывать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Скорректировать паспорта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Оснастить стенд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раздать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карточки–раздатки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Оформить карточки– раздатки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воспитателя старшей группы «Каталог форм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и раздать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Оснастить стенд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Оснастить стенд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145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информацию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воспитатель. модератор сайта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Проводить экспертизу/согласование документов, подготовленных педагогическими работниками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Учебно-методическое обеспечение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план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план сценарий общесадовского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Сформировать план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план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сценарий общесадовского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145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565F23" w:rsidRPr="00145D2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перечень вопросов, возникающих в процессе внедрения и реализации ФОП и обновленного ФГОС для обсуждения на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педагоги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анкетирование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анкетирование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анкетирование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анкетирование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оценку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уровня общительности педагога (Тест Ряховского)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C33165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индивидуальные планы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Апробировать передовой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опыт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подготовку к конкурсам:</w:t>
            </w:r>
          </w:p>
          <w:p w:rsidR="00565F23" w:rsidRPr="00145D28" w:rsidRDefault="00565F23" w:rsidP="00565F23">
            <w:pPr>
              <w:numPr>
                <w:ilvl w:val="0"/>
                <w:numId w:val="34"/>
              </w:numPr>
              <w:ind w:right="18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565F23" w:rsidRPr="00145D28" w:rsidRDefault="00565F23" w:rsidP="00565F23">
            <w:pPr>
              <w:numPr>
                <w:ilvl w:val="0"/>
                <w:numId w:val="34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региональный конкурс «Моя прекрасная няня»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Просветительская деятельность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конференцию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лекторий «Профессиональное 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консультацию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программист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старший воспитатель и работники ДОУ в рамках своей компетенции</w:t>
            </w:r>
          </w:p>
        </w:tc>
      </w:tr>
      <w:tr w:rsidR="00565F23" w:rsidRPr="00145D28" w:rsidTr="00FE182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Посетить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2.1.2. План педагогических советов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145D28" w:rsidTr="00FE182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Использование инновационных технологий в формировании игровой деятельности дошкольников как необходимое условие в решении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задач образовательной области «Социально-коммуникативное развитие»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медработник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Организация воспитательно–образовательного процесса в дошкольном учреждении в предстояшем учебном году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2.1.3.</w:t>
      </w:r>
      <w:r w:rsidRPr="00FE18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6"/>
        <w:gridCol w:w="2119"/>
        <w:gridCol w:w="2258"/>
      </w:tblGrid>
      <w:tr w:rsidR="00565F23" w:rsidRPr="00145D28" w:rsidTr="00970232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970232">
        <w:tc>
          <w:tcPr>
            <w:tcW w:w="51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2023 года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Оргкомитет</w:t>
            </w:r>
          </w:p>
        </w:tc>
      </w:tr>
      <w:tr w:rsidR="00565F23" w:rsidRPr="00145D28" w:rsidTr="00970232">
        <w:tc>
          <w:tcPr>
            <w:tcW w:w="51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2023 года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стенды детского сада</w:t>
            </w:r>
          </w:p>
        </w:tc>
      </w:tr>
      <w:tr w:rsidR="00565F23" w:rsidRPr="00145D28" w:rsidTr="00970232">
        <w:tc>
          <w:tcPr>
            <w:tcW w:w="51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2023 года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970232">
        <w:tc>
          <w:tcPr>
            <w:tcW w:w="51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2.2. Нормотворчество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2.2.1. Разработка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145D28" w:rsidTr="00FE182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565F23" w:rsidRPr="00145D28" w:rsidTr="00FE1821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охране труда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2.2.2. Обновление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9"/>
        <w:gridCol w:w="1807"/>
        <w:gridCol w:w="2467"/>
      </w:tblGrid>
      <w:tr w:rsidR="00565F23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0232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232" w:rsidRPr="00145D28" w:rsidRDefault="00970232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Образовательная программа ДОО</w:t>
            </w:r>
          </w:p>
        </w:tc>
        <w:tc>
          <w:tcPr>
            <w:tcW w:w="18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232" w:rsidRPr="00145D28" w:rsidRDefault="00970232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232" w:rsidRPr="00145D28" w:rsidRDefault="00970232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18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</w:tr>
      <w:tr w:rsidR="00565F23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  <w:tr w:rsidR="00565F23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Номенклатура дел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делопроизводитель</w:t>
            </w:r>
          </w:p>
        </w:tc>
      </w:tr>
      <w:tr w:rsidR="00565F23" w:rsidRPr="00145D28" w:rsidTr="00970232"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2.3. Работа с кадрами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2.3.1. Аттестация 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4"/>
        <w:gridCol w:w="2026"/>
        <w:gridCol w:w="2263"/>
      </w:tblGrid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заместитель заведующего по АХЧ, старший воспитатель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члены аттестационной комиссии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565F23" w:rsidRPr="00145D28" w:rsidTr="00970232"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2.3.2. Повышение квалификации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6"/>
        <w:gridCol w:w="1978"/>
        <w:gridCol w:w="2159"/>
      </w:tblGrid>
      <w:tr w:rsidR="00565F23" w:rsidRPr="00145D28" w:rsidTr="00970232"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970232"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65F23" w:rsidRPr="00145D28" w:rsidTr="00970232"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кадрам</w:t>
            </w:r>
          </w:p>
        </w:tc>
      </w:tr>
      <w:tr w:rsidR="00565F23" w:rsidRPr="00145D28" w:rsidTr="00970232"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970232"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октябрь– ноябрь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контрактный управляющий, заведующий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2.3.3. Охрана 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8"/>
        <w:gridCol w:w="2096"/>
        <w:gridCol w:w="2159"/>
      </w:tblGrid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145D28" w:rsidTr="00970232">
        <w:tc>
          <w:tcPr>
            <w:tcW w:w="53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2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5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должностное лицо, ответственное за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медосмотры работников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1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направлять на периодический медицинский осмотр работников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15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охране труда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охране труда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565F23" w:rsidRPr="00145D28" w:rsidTr="00970232"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закупку:</w:t>
            </w:r>
          </w:p>
          <w:p w:rsidR="00565F23" w:rsidRPr="00145D28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565F23" w:rsidRPr="00145D28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20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 1 января и до 1 сентября</w:t>
            </w:r>
          </w:p>
        </w:tc>
        <w:tc>
          <w:tcPr>
            <w:tcW w:w="21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2.4. Контроль и оценка деятельности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2.4.1. Внутрисадовский контроль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670"/>
        <w:gridCol w:w="1855"/>
        <w:gridCol w:w="1577"/>
        <w:gridCol w:w="1844"/>
      </w:tblGrid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Состояние учебно-материальной базы, финансово-хозяйственная деятельность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Медсестра, 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кухни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просмотр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Медсестра, 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Июнь–август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565F23" w:rsidRPr="00243975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3975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2.4.2. 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667"/>
        <w:gridCol w:w="2355"/>
      </w:tblGrid>
      <w:tr w:rsidR="00565F23" w:rsidRPr="00145D28" w:rsidTr="00FE1821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декабрь,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ноябрь, февраль,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раз в квартал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145D28" w:rsidTr="00FE1821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65F23" w:rsidRPr="00243975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39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2.4.3.</w:t>
      </w:r>
      <w:r w:rsidRPr="00FE18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3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Внешний контроль деятельности детского 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145D2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565F23" w:rsidRPr="00145D28" w:rsidRDefault="00565F23" w:rsidP="00565F23">
            <w:pPr>
              <w:pStyle w:val="a9"/>
              <w:numPr>
                <w:ilvl w:val="0"/>
                <w:numId w:val="37"/>
              </w:numPr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ответственных исполнителей;</w:t>
            </w:r>
          </w:p>
          <w:p w:rsidR="00565F23" w:rsidRPr="00145D28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565F23" w:rsidRPr="00145D28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отчет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145D2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май–июнь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заместитель по АХЧ, старший воспитатель</w:t>
            </w:r>
          </w:p>
        </w:tc>
      </w:tr>
    </w:tbl>
    <w:p w:rsidR="00565F23" w:rsidRPr="00FE182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III</w:t>
      </w: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3.1.1. Организационные 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0"/>
        <w:gridCol w:w="1717"/>
        <w:gridCol w:w="2654"/>
      </w:tblGrid>
      <w:tr w:rsidR="00565F23" w:rsidRPr="00145D28" w:rsidTr="0024397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45D2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45D28" w:rsidTr="0024397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17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администратор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Направить заявление и подписать договор о регистрации в системе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системе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октябрь–ноябрь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ПФХД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бухгалтер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контрактный управляющий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 февраля по 20 апреля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24397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7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 по АХЧ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с июня до 1 августа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июнь-август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</w:tr>
      <w:tr w:rsidR="00565F23" w:rsidRPr="00145D28" w:rsidTr="00243975">
        <w:tc>
          <w:tcPr>
            <w:tcW w:w="52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D2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2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бухгалтер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3.1.2.</w:t>
      </w:r>
      <w:r w:rsidRPr="00FE18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Мероприятия по выполнению (соблюдению)</w:t>
      </w:r>
      <w:r w:rsidRPr="00FE18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требований санитарных норм и гигиенических 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1"/>
        <w:gridCol w:w="1654"/>
        <w:gridCol w:w="2268"/>
      </w:tblGrid>
      <w:tr w:rsidR="00565F23" w:rsidRPr="00FE1821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821" w:rsidRDefault="00565F23" w:rsidP="00FE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821" w:rsidRDefault="00565F23" w:rsidP="00FE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821" w:rsidRDefault="00565F23" w:rsidP="00FE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65F23" w:rsidRPr="00FE1821" w:rsidTr="00FE1821">
        <w:trPr>
          <w:trHeight w:val="19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Обеспечить заключение договоров: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на утилизацию люминесцентных ламп;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дератизацию и дезинсекцию;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FE1821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высадку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западной части территории зеленных насаждений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АХЧ</w:t>
            </w:r>
          </w:p>
        </w:tc>
      </w:tr>
      <w:tr w:rsidR="00565F23" w:rsidRPr="00FE1821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переоборудование площадки для сбора коммунальных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АХЧ</w:t>
            </w:r>
          </w:p>
        </w:tc>
      </w:tr>
      <w:tr w:rsidR="00565F23" w:rsidRPr="00FE1821" w:rsidTr="00FE18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3.1.3.</w:t>
      </w:r>
      <w:r w:rsidRPr="00FE18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5"/>
      </w:tblGrid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E1821" w:rsidTr="00FE1821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 группах, специалисты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Один раз в квартал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Каждое 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Анализировать результаты мониторинга и опыта коллег. Составить и утвердить перечень необходимых материалов и оборудования для 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Каждое 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заведующий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 закупку материалов и оборудования по утвержденному перечню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Контрактный управляющий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пусконаладку закупленных компонентов инфраструктуры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565F23" w:rsidRPr="00FE1821" w:rsidTr="00FE1821">
        <w:tc>
          <w:tcPr>
            <w:tcW w:w="960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август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закупку: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июнь–июль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контрактный управляющий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интерьер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3.1.4. Энергосбережение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1840A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840A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ноябрь–декабрь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группа, заведующий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3.2. Безопасность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3.2.1. Антитеррористическая 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закупки: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оказание охранных услуг (физическая охрана) для нужд дошкольной организации;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Росгвардию или 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систему вызова экстренных служб по единому номеру «112»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ответственный за проведение 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мероприятий по обеспечению антитеррористической защищенности, заместитель заведующего по АХЧ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1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1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3.2.2. Пожарная 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заместитель заведующего по 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АХЧ,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565F23" w:rsidRPr="00FE1821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детского сада на возможность установить устройства защиты от дугового пробоя (далее – УЗДП)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Инженер-электрик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Поставка УЗДП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контрактный управляющий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 монтаж УЗДП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июнь–август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электромонтажник с группой не ниже 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электробезопасности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техническое облуживание, ремонт и замену УЗДП в электроустановках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заместитель заведующего по АХЧ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работоспособность котельной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4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вентиляционные камеры;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4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циклоны;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4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фильтры;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4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воздуховоды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Ответственный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ноябрь,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заведующего по АХЧ,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5"/>
              </w:numPr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огнезадерживающие устройства в воздуховодах – заслонки, шиберы, клапаны и др.;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5"/>
              </w:numPr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5"/>
              </w:numPr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противопожарных систем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зимний период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Инженерно – технические противопожарные мероприятия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565F23" w:rsidRPr="00FE1821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Проведение тренировок по эвакуации при 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65F23" w:rsidRPr="00FE1821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работники</w:t>
            </w:r>
          </w:p>
        </w:tc>
      </w:tr>
    </w:tbl>
    <w:p w:rsidR="00565F23" w:rsidRPr="00FE182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</w:rPr>
        <w:t>3.3. Ограничительные меры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FE1821">
        <w:rPr>
          <w:rFonts w:ascii="Times New Roman" w:hAnsi="Times New Roman" w:cs="Times New Roman"/>
          <w:b/>
          <w:bCs/>
          <w:sz w:val="28"/>
          <w:szCs w:val="28"/>
        </w:rPr>
        <w:t>3.3.1. Профилактика COVID-19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689"/>
        <w:gridCol w:w="2280"/>
      </w:tblGrid>
      <w:tr w:rsidR="00565F23" w:rsidRPr="001840A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1840A8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tabs>
                <w:tab w:val="left" w:pos="2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запас: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СИЗ – маски и перчатки;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дезинфицирующих средств;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кожных антисептиков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Контрактный управляющий, бухгалтер, заместитель заведующего по АХЧ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tabs>
                <w:tab w:val="left" w:pos="2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9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март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1 раз квартал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1840A8" w:rsidTr="00FE1821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Санитарно-противоэпидемические мероприятия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Медсестра, воспитатели</w:t>
            </w:r>
          </w:p>
        </w:tc>
      </w:tr>
      <w:tr w:rsidR="00565F23" w:rsidRPr="001840A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охрану труда</w:t>
            </w:r>
          </w:p>
        </w:tc>
      </w:tr>
      <w:tr w:rsidR="00565F23" w:rsidRPr="001840A8" w:rsidTr="00FE182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1840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АХЧ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генеральной уборки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1840A8" w:rsidTr="00FE1821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565F23" w:rsidRPr="001840A8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старший воспитатель, воспитатель в группах</w:t>
            </w:r>
          </w:p>
        </w:tc>
      </w:tr>
    </w:tbl>
    <w:p w:rsidR="00565F23" w:rsidRPr="00FE182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ЛИСТ ОЗНАКОМЛЕНИЯ</w:t>
      </w:r>
    </w:p>
    <w:p w:rsidR="00565F23" w:rsidRPr="00FE182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1821">
        <w:rPr>
          <w:rFonts w:ascii="Times New Roman" w:hAnsi="Times New Roman" w:cs="Times New Roman"/>
          <w:sz w:val="28"/>
          <w:szCs w:val="28"/>
          <w:lang w:val="ru-RU"/>
        </w:rPr>
        <w:t xml:space="preserve">С планом работы 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Муниципального дошкольного образовательного </w:t>
      </w:r>
      <w:r w:rsidR="00243975" w:rsidRPr="00FE18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бюджетного </w:t>
      </w:r>
      <w:r w:rsidR="00243975">
        <w:rPr>
          <w:rFonts w:ascii="Times New Roman" w:hAnsi="Times New Roman" w:cs="Times New Roman"/>
          <w:i/>
          <w:sz w:val="28"/>
          <w:szCs w:val="28"/>
          <w:lang w:val="ru-RU"/>
        </w:rPr>
        <w:t>учреждения детский сад № 42</w:t>
      </w:r>
      <w:r w:rsidRPr="00FE1821">
        <w:rPr>
          <w:rFonts w:ascii="Times New Roman" w:hAnsi="Times New Roman" w:cs="Times New Roman"/>
          <w:sz w:val="28"/>
          <w:szCs w:val="28"/>
          <w:lang w:val="ru-RU"/>
        </w:rPr>
        <w:t xml:space="preserve"> на 2023/2024 учебный год, утвержденным заведующим</w:t>
      </w:r>
      <w:r w:rsidRPr="00FE1821">
        <w:rPr>
          <w:rFonts w:ascii="Times New Roman" w:hAnsi="Times New Roman" w:cs="Times New Roman"/>
          <w:sz w:val="28"/>
          <w:szCs w:val="28"/>
        </w:rPr>
        <w:t> </w:t>
      </w:r>
      <w:r w:rsidR="00243975">
        <w:rPr>
          <w:rFonts w:ascii="Times New Roman" w:hAnsi="Times New Roman" w:cs="Times New Roman"/>
          <w:i/>
          <w:sz w:val="28"/>
          <w:szCs w:val="28"/>
          <w:lang w:val="ru-RU"/>
        </w:rPr>
        <w:t>28</w:t>
      </w:r>
      <w:r w:rsidRPr="00FE1821">
        <w:rPr>
          <w:rFonts w:ascii="Times New Roman" w:hAnsi="Times New Roman" w:cs="Times New Roman"/>
          <w:i/>
          <w:sz w:val="28"/>
          <w:szCs w:val="28"/>
          <w:lang w:val="ru-RU"/>
        </w:rPr>
        <w:t>.08.2023</w:t>
      </w:r>
      <w:r w:rsidRPr="00FE18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1821">
        <w:rPr>
          <w:rFonts w:ascii="Times New Roman" w:hAnsi="Times New Roman" w:cs="Times New Roman"/>
          <w:sz w:val="28"/>
          <w:szCs w:val="28"/>
        </w:rPr>
        <w:t> </w:t>
      </w:r>
      <w:r w:rsidRPr="00FE1821">
        <w:rPr>
          <w:rFonts w:ascii="Times New Roman" w:hAnsi="Times New Roman" w:cs="Times New Roman"/>
          <w:sz w:val="28"/>
          <w:szCs w:val="28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682"/>
        <w:gridCol w:w="2835"/>
        <w:gridCol w:w="1843"/>
        <w:gridCol w:w="1089"/>
      </w:tblGrid>
      <w:tr w:rsidR="00565F23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65F23" w:rsidRPr="001840A8" w:rsidTr="00FE1821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Лихавайда Г.Е.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Воспитатель, с</w:t>
            </w:r>
            <w:r w:rsidR="00565F23" w:rsidRPr="001840A8">
              <w:rPr>
                <w:rFonts w:ascii="Times New Roman" w:hAnsi="Times New Roman" w:cs="Times New Roman"/>
                <w:i/>
                <w:sz w:val="24"/>
                <w:szCs w:val="24"/>
              </w:rPr>
              <w:t>тарший 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Дедусева А.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Фарвазова В.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Кузьменко В.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840A8" w:rsidRDefault="00565F23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Жукова Н. 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Федорец О.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Жукова З. З.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Хищенко К.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Инструктор по физ. культуре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Гоголь А. А.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FE1821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2439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Павлова В.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Мл. 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3975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2439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Завгородняя Е. 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145D28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Мл. 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975" w:rsidRPr="001840A8" w:rsidRDefault="00243975" w:rsidP="00243975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Пом. воспитателя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Сажнева И.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Рудакова Т.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Синдеев И. 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84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Рабочий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5D28" w:rsidRPr="001840A8" w:rsidTr="00FE1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D28" w:rsidRPr="001840A8" w:rsidRDefault="00145D28" w:rsidP="00145D28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243975" w:rsidRDefault="00565F23" w:rsidP="00565F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5F23" w:rsidRPr="00243975" w:rsidRDefault="00565F23" w:rsidP="00565F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AE2" w:rsidRPr="00243975" w:rsidRDefault="00DA2AE2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DA2AE2" w:rsidRPr="002439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21" w:rsidRDefault="00FE1821" w:rsidP="00960B36">
      <w:pPr>
        <w:spacing w:after="0"/>
      </w:pPr>
      <w:r>
        <w:separator/>
      </w:r>
    </w:p>
  </w:endnote>
  <w:endnote w:type="continuationSeparator" w:id="0">
    <w:p w:rsidR="00FE1821" w:rsidRDefault="00FE1821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21" w:rsidRDefault="00FE1821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21" w:rsidRDefault="00FE1821" w:rsidP="00960B36">
      <w:pPr>
        <w:spacing w:after="0"/>
      </w:pPr>
      <w:r>
        <w:separator/>
      </w:r>
    </w:p>
  </w:footnote>
  <w:footnote w:type="continuationSeparator" w:id="0">
    <w:p w:rsidR="00FE1821" w:rsidRDefault="00FE1821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80469"/>
      <w:docPartObj>
        <w:docPartGallery w:val="Page Numbers (Top of Page)"/>
        <w:docPartUnique/>
      </w:docPartObj>
    </w:sdtPr>
    <w:sdtEndPr/>
    <w:sdtContent>
      <w:p w:rsidR="001840A8" w:rsidRDefault="001840A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65" w:rsidRPr="00C33165">
          <w:rPr>
            <w:noProof/>
            <w:lang w:val="ru-RU"/>
          </w:rPr>
          <w:t>2</w:t>
        </w:r>
        <w:r>
          <w:fldChar w:fldCharType="end"/>
        </w:r>
      </w:p>
    </w:sdtContent>
  </w:sdt>
  <w:p w:rsidR="00FE1821" w:rsidRDefault="00FE1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6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06F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5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E738E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54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B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50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150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F49C7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0F0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E7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966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4A6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1E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63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D4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95DD1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D7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05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16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55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07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A6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B3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DE6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67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2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51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732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5"/>
  </w:num>
  <w:num w:numId="3">
    <w:abstractNumId w:val="41"/>
  </w:num>
  <w:num w:numId="4">
    <w:abstractNumId w:val="2"/>
  </w:num>
  <w:num w:numId="5">
    <w:abstractNumId w:val="48"/>
  </w:num>
  <w:num w:numId="6">
    <w:abstractNumId w:val="23"/>
  </w:num>
  <w:num w:numId="7">
    <w:abstractNumId w:val="21"/>
  </w:num>
  <w:num w:numId="8">
    <w:abstractNumId w:val="33"/>
  </w:num>
  <w:num w:numId="9">
    <w:abstractNumId w:val="20"/>
  </w:num>
  <w:num w:numId="10">
    <w:abstractNumId w:val="37"/>
  </w:num>
  <w:num w:numId="11">
    <w:abstractNumId w:val="22"/>
  </w:num>
  <w:num w:numId="12">
    <w:abstractNumId w:val="11"/>
  </w:num>
  <w:num w:numId="13">
    <w:abstractNumId w:val="34"/>
  </w:num>
  <w:num w:numId="14">
    <w:abstractNumId w:val="32"/>
  </w:num>
  <w:num w:numId="15">
    <w:abstractNumId w:val="44"/>
  </w:num>
  <w:num w:numId="16">
    <w:abstractNumId w:val="8"/>
  </w:num>
  <w:num w:numId="17">
    <w:abstractNumId w:val="3"/>
  </w:num>
  <w:num w:numId="18">
    <w:abstractNumId w:val="0"/>
  </w:num>
  <w:num w:numId="19">
    <w:abstractNumId w:val="38"/>
  </w:num>
  <w:num w:numId="20">
    <w:abstractNumId w:val="17"/>
  </w:num>
  <w:num w:numId="21">
    <w:abstractNumId w:val="30"/>
  </w:num>
  <w:num w:numId="22">
    <w:abstractNumId w:val="18"/>
  </w:num>
  <w:num w:numId="23">
    <w:abstractNumId w:val="10"/>
  </w:num>
  <w:num w:numId="24">
    <w:abstractNumId w:val="46"/>
  </w:num>
  <w:num w:numId="25">
    <w:abstractNumId w:val="42"/>
  </w:num>
  <w:num w:numId="26">
    <w:abstractNumId w:val="36"/>
  </w:num>
  <w:num w:numId="27">
    <w:abstractNumId w:val="5"/>
  </w:num>
  <w:num w:numId="28">
    <w:abstractNumId w:val="47"/>
  </w:num>
  <w:num w:numId="29">
    <w:abstractNumId w:val="26"/>
  </w:num>
  <w:num w:numId="30">
    <w:abstractNumId w:val="43"/>
  </w:num>
  <w:num w:numId="31">
    <w:abstractNumId w:val="15"/>
  </w:num>
  <w:num w:numId="32">
    <w:abstractNumId w:val="14"/>
  </w:num>
  <w:num w:numId="33">
    <w:abstractNumId w:val="7"/>
  </w:num>
  <w:num w:numId="34">
    <w:abstractNumId w:val="1"/>
  </w:num>
  <w:num w:numId="35">
    <w:abstractNumId w:val="4"/>
  </w:num>
  <w:num w:numId="36">
    <w:abstractNumId w:val="40"/>
  </w:num>
  <w:num w:numId="37">
    <w:abstractNumId w:val="27"/>
  </w:num>
  <w:num w:numId="38">
    <w:abstractNumId w:val="13"/>
  </w:num>
  <w:num w:numId="39">
    <w:abstractNumId w:val="31"/>
  </w:num>
  <w:num w:numId="40">
    <w:abstractNumId w:val="9"/>
  </w:num>
  <w:num w:numId="41">
    <w:abstractNumId w:val="19"/>
  </w:num>
  <w:num w:numId="42">
    <w:abstractNumId w:val="29"/>
  </w:num>
  <w:num w:numId="43">
    <w:abstractNumId w:val="39"/>
  </w:num>
  <w:num w:numId="44">
    <w:abstractNumId w:val="24"/>
  </w:num>
  <w:num w:numId="45">
    <w:abstractNumId w:val="16"/>
  </w:num>
  <w:num w:numId="46">
    <w:abstractNumId w:val="25"/>
  </w:num>
  <w:num w:numId="47">
    <w:abstractNumId w:val="6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45D28"/>
    <w:rsid w:val="001530F7"/>
    <w:rsid w:val="00171816"/>
    <w:rsid w:val="001840A8"/>
    <w:rsid w:val="00243975"/>
    <w:rsid w:val="002C2095"/>
    <w:rsid w:val="00565F23"/>
    <w:rsid w:val="00611B92"/>
    <w:rsid w:val="00960B36"/>
    <w:rsid w:val="00970232"/>
    <w:rsid w:val="0099579B"/>
    <w:rsid w:val="00A402C7"/>
    <w:rsid w:val="00A6416F"/>
    <w:rsid w:val="00B268A7"/>
    <w:rsid w:val="00C33165"/>
    <w:rsid w:val="00DA2AE2"/>
    <w:rsid w:val="00EF0696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15DC-E010-4524-B19C-ADA5781C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39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Анна</cp:lastModifiedBy>
  <cp:revision>5</cp:revision>
  <dcterms:created xsi:type="dcterms:W3CDTF">2023-07-17T09:22:00Z</dcterms:created>
  <dcterms:modified xsi:type="dcterms:W3CDTF">2023-09-15T13:49:00Z</dcterms:modified>
</cp:coreProperties>
</file>